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国务院关于印发《加快农业农村现代化“十五五”规划》的通知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国发〔2026〕14号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2026.06.02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农业、林业、水利\农业、畜牧业、渔业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国务院关于印发《加快农业农村现代化</w:t>
      </w:r>
    </w:p>
    <w:p>
      <w:pPr>
        <w:ind w:firstLine="480"/>
      </w:pPr>
      <w:r>
        <w:rPr>
          <w:sz w:val="22"/>
        </w:rPr>
        <w:t>“十五五”规划》的通知</w:t>
      </w:r>
    </w:p>
    <w:p>
      <w:pPr>
        <w:ind w:firstLine="480"/>
      </w:pPr>
      <w:r>
        <w:rPr>
          <w:sz w:val="22"/>
        </w:rPr>
        <w:t>国发〔2026〕14号</w:t>
      </w:r>
    </w:p>
    <w:p>
      <w:pPr>
        <w:ind w:firstLine="480"/>
      </w:pPr>
      <w:r>
        <w:rPr>
          <w:sz w:val="22"/>
        </w:rPr>
        <w:t>各省、自治区、直辖市人民政府，国务院各部委、各直属机构：</w:t>
      </w:r>
    </w:p>
    <w:p>
      <w:pPr>
        <w:ind w:firstLine="480"/>
      </w:pPr>
      <w:r>
        <w:rPr>
          <w:sz w:val="22"/>
        </w:rPr>
        <w:t>现将《加快农业农村现代化“十五五”规划》印发给你们，请认真贯彻执行。</w:t>
      </w:r>
    </w:p>
    <w:p>
      <w:pPr>
        <w:ind w:firstLine="480"/>
      </w:pPr>
      <w:r>
        <w:rPr>
          <w:sz w:val="22"/>
        </w:rPr>
        <w:t>国务院</w:t>
      </w:r>
    </w:p>
    <w:p>
      <w:pPr>
        <w:ind w:firstLine="480"/>
      </w:pPr>
      <w:r>
        <w:rPr>
          <w:sz w:val="22"/>
        </w:rPr>
        <w:t>2026年5月26日</w:t>
      </w:r>
    </w:p>
    <w:p>
      <w:pPr>
        <w:ind w:firstLine="480"/>
      </w:pPr>
      <w:r>
        <w:rPr>
          <w:sz w:val="22"/>
        </w:rPr>
        <w:t>（本文有删减）</w:t>
      </w:r>
    </w:p>
    <w:p>
      <w:pPr>
        <w:ind w:firstLine="480"/>
      </w:pPr>
      <w:r>
        <w:rPr>
          <w:sz w:val="22"/>
        </w:rPr>
        <w:t>加快农业农村现代化“十五五”规划</w:t>
      </w:r>
    </w:p>
    <w:p>
      <w:pPr>
        <w:ind w:firstLine="480"/>
      </w:pPr>
      <w:r>
        <w:rPr>
          <w:sz w:val="22"/>
        </w:rPr>
        <w:t>农业农村现代化关系中国式现代化全局和成色。“十五五”时期是基本实现农业农村现代化的关键时期。为科学引领未来五年农业农村高质量发展，以加快农业农村现代化更好推进中国式现代化建设，根据《中华人民共和国国民经济和社会发展第十五个五年规划纲要》，制定本规划。</w:t>
      </w:r>
    </w:p>
    <w:p>
      <w:pPr>
        <w:ind w:firstLine="480"/>
      </w:pPr>
      <w:r>
        <w:rPr>
          <w:sz w:val="22"/>
        </w:rPr>
        <w:t>一、总体要求</w:t>
      </w:r>
    </w:p>
    <w:p>
      <w:pPr>
        <w:ind w:firstLine="480"/>
      </w:pPr>
      <w:r>
        <w:rPr>
          <w:sz w:val="22"/>
        </w:rPr>
        <w:t>坚持以习近平新时代中国特色社会主义思想为指导，深入贯彻党的二十大和二十届历次全会精神，认真落实四中全会部署，全面贯彻习近平总书记关于“三农”工作的重要论述和重要指示精神，坚持把解决好“三农”问题作为全党工作重中之重，坚持和加强党对“三农”工作的全面领导，完整准确全面贯彻新发展理念，坚持稳中求进工作总基调，坚持农业农村优先发展，坚持城乡融合发展，锚定建设农业强国目标，以推进乡村全面振兴为总抓手，以学习运用“千万工程”经验为引领，以改革创新为根本动力，一体推进农业现代化和农村现代化，统筹发展科技农业、绿色农业、质量农业、品牌农业，统筹建立常态化防止返贫致贫机制，加快推进宜居宜业和美乡村建设，推动基本实现农业现代化、农村基本具备现代生活条件取得重大进展，为确保基本实现社会主义现代化取得决定性进展提供基础支撑。</w:t>
      </w:r>
    </w:p>
    <w:p>
      <w:pPr>
        <w:ind w:firstLine="480"/>
      </w:pPr>
      <w:r>
        <w:rPr>
          <w:sz w:val="22"/>
        </w:rPr>
        <w:t>到2030年，粮食等重要农产品供给保障能力稳步提升，粮食安全根基持续夯实，农业质量效益和竞争力不断提高。脱贫攻坚成果持续巩固拓展，常态化防止返贫致贫机制更加完善。农业科技自立自强水平大幅提高，发展农业新质生产力取得重大突破。把农业建成现代化大产业取得重要进展，农民收入持续较快增长。宜居宜业和美乡村加快建设，农村基础设施完备度、公共服务便利度、人居环境舒适度逐步提高。城乡融合发展实现新突破，基本公共服务均等化水平明显提升，农村改革扎实推进，农业农村高质量发展取得显著成效。</w:t>
      </w:r>
    </w:p>
    <w:p/>
    <w:p>
      <w:pPr>
        <w:pStyle w:val="Heading2"/>
      </w:pPr>
      <w:r>
        <w:t>原文链接</w:t>
      </w:r>
    </w:p>
    <w:p>
      <w:r>
        <w:t>https://www.gov.cn/zhengce/zhengceku/202606/content_7070902.htm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